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AD25" w14:textId="34593D08" w:rsidR="00C57B97" w:rsidRPr="00C57B97" w:rsidRDefault="00C57B97" w:rsidP="00C57B97">
      <w:pPr>
        <w:spacing w:line="240" w:lineRule="auto"/>
        <w:jc w:val="right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C57B97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Załącznik nr 1 do procedury</w:t>
      </w:r>
      <w:r w:rsidRPr="00C57B97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  <w:r w:rsidRPr="00C57B97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obsługi i ewakuacji osób ze szczególnymi potrzebami </w:t>
      </w:r>
    </w:p>
    <w:p w14:paraId="7E0D0E2C" w14:textId="77777777" w:rsidR="00C57B97" w:rsidRPr="00C57B97" w:rsidRDefault="00C57B97" w:rsidP="00C57B97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57B97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na terenie Powiatowej Poradni Psychologiczno - Pedagogicznej  w Pajęcznie</w:t>
      </w:r>
    </w:p>
    <w:p w14:paraId="55E5B4DB" w14:textId="77777777" w:rsidR="00C57B97" w:rsidRPr="00C57B97" w:rsidRDefault="00C57B97" w:rsidP="00C57B97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478AF58" w14:textId="73BC44EB" w:rsidR="00C57B97" w:rsidRPr="00C57B97" w:rsidRDefault="00C57B97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74EB7026" w14:textId="77777777" w:rsidR="00C57B97" w:rsidRDefault="00C57B97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073A4FF4" w14:textId="77777777" w:rsidR="00C57B97" w:rsidRDefault="00C57B97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AB18B29" w14:textId="61BA13AB" w:rsidR="004311D0" w:rsidRDefault="007F0794" w:rsidP="007F0794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Powiatowa Poradnia Psychologiczno- Pedagogiczna w Pajęcznie</w:t>
      </w:r>
    </w:p>
    <w:p w14:paraId="3A91684E" w14:textId="7732FEAA" w:rsidR="007F0794" w:rsidRDefault="0001595B" w:rsidP="007F0794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</w:t>
      </w:r>
      <w:r w:rsidR="007F0794">
        <w:rPr>
          <w:rFonts w:asciiTheme="majorHAnsi" w:eastAsia="Times New Roman" w:hAnsiTheme="majorHAnsi" w:cstheme="majorHAnsi"/>
          <w:b/>
          <w:bCs/>
          <w:lang w:eastAsia="pl-PL"/>
        </w:rPr>
        <w:t>l. Wiśniowa 34/38</w:t>
      </w:r>
    </w:p>
    <w:p w14:paraId="7A60C461" w14:textId="5380280F" w:rsidR="0001595B" w:rsidRDefault="0001595B" w:rsidP="007F0794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98-330 Pajęczno</w:t>
      </w:r>
    </w:p>
    <w:p w14:paraId="72373CDA" w14:textId="77777777" w:rsidR="0001595B" w:rsidRPr="00734482" w:rsidRDefault="0001595B" w:rsidP="007F0794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329408D0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Ministerstw</w:t>
      </w:r>
      <w:r w:rsidR="00C1423F" w:rsidRPr="00C1423F">
        <w:rPr>
          <w:rFonts w:asciiTheme="majorHAnsi" w:hAnsiTheme="majorHAnsi" w:cstheme="majorHAnsi"/>
        </w:rPr>
        <w:t>ie</w:t>
      </w:r>
      <w:r w:rsidR="00A7059E" w:rsidRPr="00C1423F">
        <w:rPr>
          <w:rFonts w:asciiTheme="majorHAnsi" w:hAnsiTheme="majorHAnsi" w:cstheme="majorHAnsi"/>
        </w:rPr>
        <w:t xml:space="preserve"> Sprawiedliwości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 xml:space="preserve">(proszę wskazać </w:t>
      </w:r>
      <w:r w:rsidR="005803F7">
        <w:rPr>
          <w:rFonts w:asciiTheme="majorHAnsi" w:hAnsiTheme="majorHAnsi" w:cstheme="majorHAnsi"/>
        </w:rPr>
        <w:br/>
      </w:r>
      <w:r w:rsidR="00151B74" w:rsidRPr="00C550B4">
        <w:rPr>
          <w:rFonts w:asciiTheme="majorHAnsi" w:hAnsiTheme="majorHAnsi" w:cstheme="majorHAnsi"/>
        </w:rPr>
        <w:t>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683497A8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Ministerstwie Sprawiedliwości)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6E4E996B" w14:textId="586098F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12FD619A" w14:textId="77777777" w:rsidR="00266AB3" w:rsidRDefault="00266AB3" w:rsidP="00C57B97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3B48D551" w14:textId="77777777" w:rsidR="00C57B97" w:rsidRPr="00C57B97" w:rsidRDefault="00C57B97" w:rsidP="00C57B97">
      <w:pPr>
        <w:spacing w:after="0"/>
        <w:jc w:val="center"/>
        <w:rPr>
          <w:b/>
          <w:sz w:val="24"/>
          <w:szCs w:val="24"/>
        </w:rPr>
      </w:pPr>
      <w:r w:rsidRPr="00C57B97">
        <w:rPr>
          <w:b/>
          <w:sz w:val="24"/>
          <w:szCs w:val="24"/>
        </w:rPr>
        <w:lastRenderedPageBreak/>
        <w:t>Klauzula informacyjna ogólna dla klientów</w:t>
      </w:r>
    </w:p>
    <w:p w14:paraId="742C4A1B" w14:textId="77777777" w:rsidR="00C57B97" w:rsidRPr="00C57B97" w:rsidRDefault="00C57B97" w:rsidP="00C57B97">
      <w:pPr>
        <w:spacing w:after="0"/>
        <w:jc w:val="center"/>
        <w:rPr>
          <w:b/>
          <w:sz w:val="24"/>
          <w:szCs w:val="24"/>
        </w:rPr>
      </w:pPr>
      <w:r w:rsidRPr="00C57B97">
        <w:rPr>
          <w:b/>
          <w:sz w:val="24"/>
          <w:szCs w:val="24"/>
        </w:rPr>
        <w:t>Powiatowej Poradni Psychologiczno- Pedagogicznej w Pajęcznie</w:t>
      </w:r>
    </w:p>
    <w:p w14:paraId="6223EB29" w14:textId="77777777" w:rsidR="00C57B97" w:rsidRPr="00C57B97" w:rsidRDefault="00C57B97" w:rsidP="00C57B97">
      <w:pPr>
        <w:spacing w:after="0"/>
        <w:rPr>
          <w:sz w:val="24"/>
          <w:szCs w:val="24"/>
        </w:rPr>
      </w:pPr>
    </w:p>
    <w:p w14:paraId="17017FC1" w14:textId="77777777" w:rsidR="00C57B97" w:rsidRDefault="00C57B97" w:rsidP="00C57B97">
      <w:pPr>
        <w:spacing w:after="0"/>
      </w:pPr>
    </w:p>
    <w:p w14:paraId="2F8ECC42" w14:textId="77777777" w:rsidR="00C57B97" w:rsidRDefault="00C57B97" w:rsidP="00C57B97">
      <w:pPr>
        <w:rPr>
          <w:sz w:val="24"/>
          <w:szCs w:val="24"/>
        </w:rPr>
      </w:pPr>
      <w:r>
        <w:rPr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4"/>
          <w:szCs w:val="24"/>
        </w:rPr>
        <w:t>Dz.Urz.UE.L</w:t>
      </w:r>
      <w:proofErr w:type="spellEnd"/>
      <w:r>
        <w:rPr>
          <w:sz w:val="24"/>
          <w:szCs w:val="24"/>
        </w:rPr>
        <w:t xml:space="preserve"> Nr 119, str. 1), zwanego dalej „RODO” informuje się klientów Powiatowej Poradni Psychologiczno- Pedagogicznej w Pajęcznie, że:</w:t>
      </w:r>
    </w:p>
    <w:p w14:paraId="143EBBD9" w14:textId="77777777" w:rsidR="00C57B97" w:rsidRDefault="00C57B97" w:rsidP="00C57B97">
      <w:pPr>
        <w:rPr>
          <w:sz w:val="24"/>
          <w:szCs w:val="24"/>
        </w:rPr>
      </w:pPr>
      <w:r>
        <w:rPr>
          <w:sz w:val="24"/>
          <w:szCs w:val="24"/>
        </w:rPr>
        <w:t>1. Administratorem zbieranych i przetwarzanych przez Powiatową Poradnię Psychologiczno- Pedagogiczną danych osobowych klientów jest Dyrektor Powiatowej Poradni Psychologiczno-Pedagogicznej w Pajęcznie. Adres:  ul. Wiśniowa 34/38, 98-330 Pajęczno.</w:t>
      </w:r>
    </w:p>
    <w:p w14:paraId="45B92C54" w14:textId="77777777" w:rsidR="00C57B97" w:rsidRDefault="00C57B97" w:rsidP="00C57B97">
      <w:r>
        <w:rPr>
          <w:sz w:val="24"/>
          <w:szCs w:val="24"/>
        </w:rPr>
        <w:t xml:space="preserve">2. Kontakt do Inspektora Ochrony Danych: </w:t>
      </w:r>
      <w:hyperlink r:id="rId8" w:history="1">
        <w:r>
          <w:rPr>
            <w:rStyle w:val="Hipercze"/>
            <w:sz w:val="24"/>
            <w:szCs w:val="24"/>
          </w:rPr>
          <w:t>iodo@powiatpajeczno.pl</w:t>
        </w:r>
      </w:hyperlink>
      <w:r>
        <w:rPr>
          <w:rStyle w:val="Hipercze"/>
          <w:sz w:val="24"/>
          <w:szCs w:val="24"/>
        </w:rPr>
        <w:t>. , 98-330 Pajęczno , ul. Kościuszki 76.</w:t>
      </w:r>
    </w:p>
    <w:p w14:paraId="6BE66AB4" w14:textId="77777777" w:rsidR="00C57B97" w:rsidRDefault="00C57B97" w:rsidP="00C57B97">
      <w:r>
        <w:rPr>
          <w:sz w:val="24"/>
          <w:szCs w:val="24"/>
        </w:rPr>
        <w:t xml:space="preserve">3. Dane osobowe klientów zbierane i przetwarzane są w celu możliwości wykonywania przez Powiatową Poradnie Psychologiczno-Pedagogiczną w Pajęcznie ustawowych zadań publicznych, określonych min. </w:t>
      </w:r>
      <w:r>
        <w:rPr>
          <w:color w:val="000000"/>
          <w:sz w:val="24"/>
          <w:szCs w:val="24"/>
        </w:rPr>
        <w:t>w ustawie z dnia 14 grudnia 2016r – Prawo Oświatowe (Dz.U.2018 r poz.996,1000)</w:t>
      </w:r>
    </w:p>
    <w:p w14:paraId="01987394" w14:textId="77777777" w:rsidR="00C57B97" w:rsidRDefault="00C57B97" w:rsidP="00C57B97">
      <w:pPr>
        <w:rPr>
          <w:sz w:val="24"/>
          <w:szCs w:val="24"/>
        </w:rPr>
      </w:pPr>
      <w:r>
        <w:rPr>
          <w:sz w:val="24"/>
          <w:szCs w:val="24"/>
        </w:rPr>
        <w:t xml:space="preserve">4. Pozyskane od klientów dane osobowe nie będą udostępniane podmiotom innym, niż upoważnione na podstawie przepisów prawa. </w:t>
      </w:r>
    </w:p>
    <w:p w14:paraId="5096B5BA" w14:textId="77777777" w:rsidR="00C57B97" w:rsidRDefault="00C57B97" w:rsidP="00C57B97">
      <w:pPr>
        <w:rPr>
          <w:sz w:val="24"/>
          <w:szCs w:val="24"/>
        </w:rPr>
      </w:pPr>
      <w:r>
        <w:rPr>
          <w:sz w:val="24"/>
          <w:szCs w:val="24"/>
        </w:rPr>
        <w:t xml:space="preserve">5. Dane osobowe od momentu pozyskania będą przechowywane przez okres wynikający z regulacji prawnych (kategorii archiwalnej dokumentacji, określonej w jednolitym rzeczowym wykazie </w:t>
      </w:r>
    </w:p>
    <w:p w14:paraId="40C68CEB" w14:textId="77777777" w:rsidR="00C57B97" w:rsidRDefault="00C57B97" w:rsidP="00C57B97">
      <w:pPr>
        <w:rPr>
          <w:sz w:val="24"/>
          <w:szCs w:val="24"/>
        </w:rPr>
      </w:pPr>
      <w:r>
        <w:rPr>
          <w:sz w:val="24"/>
          <w:szCs w:val="24"/>
        </w:rPr>
        <w:t>6. Klienci Poradni mają prawo dostępu do swoich danych osobowych oraz możliwość ich sprostowania, usunięcia lub ograniczenia przetwarzania oraz prawo do wniesienia sprzeciwu wobec przetwarzania</w:t>
      </w:r>
    </w:p>
    <w:p w14:paraId="1C18EB57" w14:textId="77777777" w:rsidR="00C57B97" w:rsidRDefault="00C57B97" w:rsidP="00C57B97">
      <w:pPr>
        <w:rPr>
          <w:sz w:val="24"/>
          <w:szCs w:val="24"/>
        </w:rPr>
      </w:pPr>
      <w:r>
        <w:rPr>
          <w:sz w:val="24"/>
          <w:szCs w:val="24"/>
        </w:rPr>
        <w:t xml:space="preserve">7. 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03092587" w14:textId="77777777" w:rsidR="00C57B97" w:rsidRDefault="00C57B97" w:rsidP="00C57B97">
      <w:pPr>
        <w:rPr>
          <w:sz w:val="24"/>
          <w:szCs w:val="24"/>
        </w:rPr>
      </w:pPr>
      <w:r>
        <w:rPr>
          <w:sz w:val="24"/>
          <w:szCs w:val="24"/>
        </w:rPr>
        <w:t xml:space="preserve">8. Klienci mają prawo wniesienia skargi do organu nadzorczego. </w:t>
      </w:r>
    </w:p>
    <w:p w14:paraId="10F15302" w14:textId="77777777" w:rsidR="00C57B97" w:rsidRDefault="00C57B97" w:rsidP="00C57B97">
      <w:r>
        <w:rPr>
          <w:sz w:val="24"/>
          <w:szCs w:val="24"/>
        </w:rPr>
        <w:t>9. W większości przypadków przetwarzanie danych osobowych wynika z przepisów prawa, a ich podawanie przez klienta jest obowiązkowe. W niektórych sprawach podawanie danych osobowych może być dobrowolne, lecz niezbędne do realizacji celów, o których mowa w ust. 10. W sytuacji dobrowolności podawania danych osobowych klienci zostaną o tym fakcie poinformowani. Niepodanie lub podanie niepełnych danych osobowych może skutkować pozostawieniem wniosku  bez rozpatrzenia.</w:t>
      </w:r>
    </w:p>
    <w:p w14:paraId="6E19AC89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4E8F4B4" w14:textId="72357A34" w:rsidR="00266AB3" w:rsidRDefault="00266AB3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bookmarkStart w:id="3" w:name="_GoBack"/>
      <w:bookmarkEnd w:id="3"/>
    </w:p>
    <w:sectPr w:rsidR="00266AB3" w:rsidSect="00431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95474" w14:textId="77777777" w:rsidR="00024DEE" w:rsidRDefault="00024DEE" w:rsidP="008B5D31">
      <w:pPr>
        <w:spacing w:after="0" w:line="240" w:lineRule="auto"/>
      </w:pPr>
      <w:r>
        <w:separator/>
      </w:r>
    </w:p>
  </w:endnote>
  <w:endnote w:type="continuationSeparator" w:id="0">
    <w:p w14:paraId="551B8E6F" w14:textId="77777777" w:rsidR="00024DEE" w:rsidRDefault="00024DEE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7A6F" w14:textId="77777777" w:rsidR="00CD13CF" w:rsidRDefault="00CD13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7868" w14:textId="77777777" w:rsidR="00CD13CF" w:rsidRDefault="00CD13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DA97" w14:textId="77777777" w:rsidR="00CD13CF" w:rsidRDefault="00CD1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FE4C" w14:textId="77777777" w:rsidR="00024DEE" w:rsidRDefault="00024DEE" w:rsidP="008B5D31">
      <w:pPr>
        <w:spacing w:after="0" w:line="240" w:lineRule="auto"/>
      </w:pPr>
      <w:r>
        <w:separator/>
      </w:r>
    </w:p>
  </w:footnote>
  <w:footnote w:type="continuationSeparator" w:id="0">
    <w:p w14:paraId="209C4C79" w14:textId="77777777" w:rsidR="00024DEE" w:rsidRDefault="00024DEE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5C6D" w14:textId="77777777" w:rsidR="00CD13CF" w:rsidRDefault="00CD1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1800" w14:textId="66842832" w:rsidR="00275FC1" w:rsidRDefault="00275F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070C" w14:textId="77777777" w:rsidR="00CD13CF" w:rsidRDefault="00CD13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1595B"/>
    <w:rsid w:val="00024731"/>
    <w:rsid w:val="00024DEE"/>
    <w:rsid w:val="0006530C"/>
    <w:rsid w:val="00151B74"/>
    <w:rsid w:val="00263B21"/>
    <w:rsid w:val="00266AB3"/>
    <w:rsid w:val="00275FC1"/>
    <w:rsid w:val="0029369B"/>
    <w:rsid w:val="002E3050"/>
    <w:rsid w:val="002E4212"/>
    <w:rsid w:val="00311AD1"/>
    <w:rsid w:val="003208DE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7F0794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A370D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57B97"/>
    <w:rsid w:val="00C8076B"/>
    <w:rsid w:val="00C86767"/>
    <w:rsid w:val="00CB0FE5"/>
    <w:rsid w:val="00CD13CF"/>
    <w:rsid w:val="00CE6578"/>
    <w:rsid w:val="00CF1097"/>
    <w:rsid w:val="00CF1B44"/>
    <w:rsid w:val="00D40C80"/>
    <w:rsid w:val="00D474FE"/>
    <w:rsid w:val="00D95ECF"/>
    <w:rsid w:val="00DA61AF"/>
    <w:rsid w:val="00E458C5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ekstdymka">
    <w:name w:val="Balloon Text"/>
    <w:basedOn w:val="Normalny"/>
    <w:link w:val="TekstdymkaZnak"/>
    <w:uiPriority w:val="99"/>
    <w:semiHidden/>
    <w:unhideWhenUsed/>
    <w:rsid w:val="0001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C57B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o@powiatpajecz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26CE-D4DE-4C40-80D8-38BAEB8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Dyrektor</cp:lastModifiedBy>
  <cp:revision>10</cp:revision>
  <cp:lastPrinted>2023-01-25T09:20:00Z</cp:lastPrinted>
  <dcterms:created xsi:type="dcterms:W3CDTF">2021-08-20T08:20:00Z</dcterms:created>
  <dcterms:modified xsi:type="dcterms:W3CDTF">2023-01-25T09:26:00Z</dcterms:modified>
</cp:coreProperties>
</file>